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611" w:rsidRPr="00E72611" w:rsidRDefault="00E72611" w:rsidP="00E72611">
      <w:pPr>
        <w:spacing w:after="0" w:line="240" w:lineRule="auto"/>
        <w:ind w:left="0" w:right="0" w:firstLine="0"/>
        <w:jc w:val="center"/>
        <w:rPr>
          <w:b/>
          <w:color w:val="EE1A24"/>
          <w:sz w:val="24"/>
          <w:szCs w:val="24"/>
        </w:rPr>
      </w:pPr>
      <w:bookmarkStart w:id="0" w:name="_GoBack"/>
      <w:bookmarkEnd w:id="0"/>
      <w:r w:rsidRPr="00E72611">
        <w:rPr>
          <w:noProof/>
          <w:sz w:val="40"/>
          <w:szCs w:val="40"/>
        </w:rPr>
        <w:drawing>
          <wp:anchor distT="0" distB="0" distL="114300" distR="114300" simplePos="0" relativeHeight="251662336" behindDoc="0" locked="0" layoutInCell="1" allowOverlap="0" wp14:anchorId="29C5E358" wp14:editId="27AF6ADB">
            <wp:simplePos x="0" y="0"/>
            <wp:positionH relativeFrom="column">
              <wp:posOffset>167005</wp:posOffset>
            </wp:positionH>
            <wp:positionV relativeFrom="paragraph">
              <wp:posOffset>0</wp:posOffset>
            </wp:positionV>
            <wp:extent cx="1828800" cy="1527810"/>
            <wp:effectExtent l="0" t="0" r="0" b="0"/>
            <wp:wrapSquare wrapText="bothSides"/>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5"/>
                    <a:stretch>
                      <a:fillRect/>
                    </a:stretch>
                  </pic:blipFill>
                  <pic:spPr>
                    <a:xfrm>
                      <a:off x="0" y="0"/>
                      <a:ext cx="1828800" cy="1527810"/>
                    </a:xfrm>
                    <a:prstGeom prst="rect">
                      <a:avLst/>
                    </a:prstGeom>
                  </pic:spPr>
                </pic:pic>
              </a:graphicData>
            </a:graphic>
            <wp14:sizeRelH relativeFrom="margin">
              <wp14:pctWidth>0</wp14:pctWidth>
            </wp14:sizeRelH>
            <wp14:sizeRelV relativeFrom="margin">
              <wp14:pctHeight>0</wp14:pctHeight>
            </wp14:sizeRelV>
          </wp:anchor>
        </w:drawing>
      </w:r>
    </w:p>
    <w:p w:rsidR="00E72611" w:rsidRPr="00E72611" w:rsidRDefault="00E72611" w:rsidP="00E72611">
      <w:pPr>
        <w:spacing w:after="0" w:line="240" w:lineRule="auto"/>
        <w:ind w:left="0" w:right="486" w:firstLine="0"/>
        <w:jc w:val="center"/>
        <w:rPr>
          <w:sz w:val="40"/>
          <w:szCs w:val="40"/>
        </w:rPr>
      </w:pPr>
      <w:r w:rsidRPr="00E72611">
        <w:rPr>
          <w:b/>
          <w:color w:val="0071BB"/>
          <w:sz w:val="40"/>
          <w:szCs w:val="40"/>
        </w:rPr>
        <w:t>WELKOM BIJ HET</w:t>
      </w:r>
    </w:p>
    <w:p w:rsidR="00E72611" w:rsidRDefault="00E72611" w:rsidP="00E72611">
      <w:pPr>
        <w:spacing w:after="0" w:line="240" w:lineRule="auto"/>
        <w:ind w:left="715" w:right="0" w:firstLine="0"/>
        <w:jc w:val="center"/>
        <w:rPr>
          <w:b/>
          <w:color w:val="0071BB"/>
          <w:sz w:val="40"/>
          <w:szCs w:val="40"/>
        </w:rPr>
      </w:pPr>
      <w:r w:rsidRPr="00E72611">
        <w:rPr>
          <w:b/>
          <w:color w:val="0071BB"/>
          <w:sz w:val="40"/>
          <w:szCs w:val="40"/>
        </w:rPr>
        <w:t>IKBEN</w:t>
      </w:r>
      <w:r w:rsidRPr="00E72611">
        <w:rPr>
          <w:b/>
          <w:color w:val="EE1A24"/>
          <w:sz w:val="40"/>
          <w:szCs w:val="40"/>
        </w:rPr>
        <w:t>OFFLINE</w:t>
      </w:r>
      <w:r w:rsidRPr="00E72611">
        <w:rPr>
          <w:b/>
          <w:color w:val="0071BB"/>
          <w:sz w:val="40"/>
          <w:szCs w:val="40"/>
        </w:rPr>
        <w:t xml:space="preserve"> </w:t>
      </w:r>
    </w:p>
    <w:p w:rsidR="00E72611" w:rsidRPr="00E72611" w:rsidRDefault="00E72611" w:rsidP="00E72611">
      <w:pPr>
        <w:spacing w:after="0" w:line="240" w:lineRule="auto"/>
        <w:ind w:left="715" w:right="0" w:firstLine="0"/>
        <w:jc w:val="center"/>
        <w:rPr>
          <w:b/>
          <w:color w:val="0071BB"/>
          <w:sz w:val="40"/>
          <w:szCs w:val="40"/>
        </w:rPr>
      </w:pPr>
      <w:r w:rsidRPr="00E72611">
        <w:rPr>
          <w:b/>
          <w:color w:val="0071BB"/>
          <w:sz w:val="40"/>
          <w:szCs w:val="40"/>
        </w:rPr>
        <w:t>GANZENBORD-SPEL</w:t>
      </w:r>
    </w:p>
    <w:p w:rsidR="00E72611" w:rsidRPr="005466E2" w:rsidRDefault="00E72611" w:rsidP="00E72611">
      <w:pPr>
        <w:spacing w:after="0" w:line="240" w:lineRule="auto"/>
        <w:ind w:left="715" w:right="0" w:firstLine="0"/>
        <w:jc w:val="center"/>
        <w:rPr>
          <w:sz w:val="56"/>
          <w:szCs w:val="56"/>
        </w:rPr>
      </w:pPr>
    </w:p>
    <w:p w:rsidR="00E72611" w:rsidRDefault="00E72611" w:rsidP="00E72611">
      <w:pPr>
        <w:spacing w:after="0" w:line="240" w:lineRule="auto"/>
        <w:ind w:left="-5" w:right="540"/>
        <w:rPr>
          <w:sz w:val="24"/>
          <w:szCs w:val="24"/>
        </w:rPr>
      </w:pPr>
    </w:p>
    <w:p w:rsidR="00E72611" w:rsidRDefault="00282329" w:rsidP="00E72611">
      <w:pPr>
        <w:spacing w:after="0" w:line="240" w:lineRule="auto"/>
        <w:ind w:left="-5" w:right="540"/>
        <w:rPr>
          <w:sz w:val="24"/>
          <w:szCs w:val="24"/>
        </w:rPr>
      </w:pPr>
      <w:r>
        <w:rPr>
          <w:sz w:val="24"/>
          <w:szCs w:val="24"/>
        </w:rPr>
        <w:t xml:space="preserve">Ga vakjes vooruit </w:t>
      </w:r>
      <w:r w:rsidR="00E72611" w:rsidRPr="00E72611">
        <w:rPr>
          <w:sz w:val="24"/>
          <w:szCs w:val="24"/>
        </w:rPr>
        <w:t xml:space="preserve">als je weet hoe je jouw offline en online wereld uit elkaar weet te houden. </w:t>
      </w:r>
      <w:r>
        <w:rPr>
          <w:sz w:val="24"/>
          <w:szCs w:val="24"/>
        </w:rPr>
        <w:t>Val in de valkuil</w:t>
      </w:r>
      <w:r w:rsidR="00E72611" w:rsidRPr="00E72611">
        <w:rPr>
          <w:sz w:val="24"/>
          <w:szCs w:val="24"/>
        </w:rPr>
        <w:t xml:space="preserve"> als je wel érg veel en vaak online bent. Klim weer uit de put als er een keertje geen WIFI is. Het bekende ganzenbordspel is aangepast aan deze tijd. Het spel kan je spelen als je wil weten wie verslaafd is aan sociale media, of juist niet… Bovendien wordt het tijdens dit ganzenbordspel veel makkelijker om onderling te praten over wanneer je wel en niet met je smartphone of tablet bezig bent. Have </w:t>
      </w:r>
      <w:proofErr w:type="spellStart"/>
      <w:r w:rsidR="00E72611" w:rsidRPr="00E72611">
        <w:rPr>
          <w:sz w:val="24"/>
          <w:szCs w:val="24"/>
        </w:rPr>
        <w:t>fun</w:t>
      </w:r>
      <w:proofErr w:type="spellEnd"/>
      <w:r w:rsidR="00E72611" w:rsidRPr="00E72611">
        <w:rPr>
          <w:sz w:val="24"/>
          <w:szCs w:val="24"/>
        </w:rPr>
        <w:t xml:space="preserve">! </w:t>
      </w:r>
    </w:p>
    <w:p w:rsidR="0001652E" w:rsidRPr="00E72611" w:rsidRDefault="0001652E" w:rsidP="00E72611">
      <w:pPr>
        <w:spacing w:after="0" w:line="240" w:lineRule="auto"/>
        <w:ind w:left="-5" w:right="540"/>
        <w:rPr>
          <w:sz w:val="24"/>
          <w:szCs w:val="24"/>
        </w:rPr>
      </w:pPr>
    </w:p>
    <w:p w:rsidR="00E72611" w:rsidRPr="0001652E" w:rsidRDefault="00E72611" w:rsidP="00E72611">
      <w:pPr>
        <w:spacing w:after="0" w:line="240" w:lineRule="auto"/>
        <w:ind w:left="0" w:right="0" w:firstLine="0"/>
        <w:jc w:val="right"/>
        <w:rPr>
          <w:b/>
          <w:color w:val="EE1A24"/>
          <w:sz w:val="16"/>
          <w:szCs w:val="16"/>
        </w:rPr>
      </w:pPr>
    </w:p>
    <w:p w:rsidR="00E72611" w:rsidRPr="0001652E" w:rsidRDefault="00E72611" w:rsidP="0001652E">
      <w:pPr>
        <w:spacing w:after="0" w:line="240" w:lineRule="auto"/>
        <w:ind w:left="0" w:right="0" w:firstLine="0"/>
        <w:jc w:val="center"/>
        <w:rPr>
          <w:b/>
          <w:color w:val="EE1A24"/>
          <w:sz w:val="96"/>
          <w:szCs w:val="96"/>
        </w:rPr>
      </w:pPr>
      <w:r w:rsidRPr="00E72611">
        <w:rPr>
          <w:b/>
          <w:color w:val="EE1A24"/>
          <w:sz w:val="40"/>
          <w:szCs w:val="40"/>
        </w:rPr>
        <w:t>SPELREGELS</w:t>
      </w:r>
    </w:p>
    <w:p w:rsidR="00E72611" w:rsidRPr="0001652E" w:rsidRDefault="00E72611" w:rsidP="0001652E">
      <w:pPr>
        <w:spacing w:after="0" w:line="240" w:lineRule="auto"/>
        <w:ind w:left="0" w:right="0" w:firstLine="0"/>
        <w:rPr>
          <w:sz w:val="16"/>
          <w:szCs w:val="16"/>
        </w:rPr>
      </w:pPr>
    </w:p>
    <w:p w:rsidR="00E72611" w:rsidRPr="00E72611" w:rsidRDefault="00E72611" w:rsidP="00E72611">
      <w:pPr>
        <w:pStyle w:val="Kop1"/>
        <w:spacing w:after="0" w:line="240" w:lineRule="auto"/>
        <w:ind w:left="174"/>
        <w:rPr>
          <w:sz w:val="24"/>
          <w:szCs w:val="24"/>
        </w:rPr>
      </w:pPr>
      <w:r w:rsidRPr="00E72611">
        <w:rPr>
          <w:sz w:val="24"/>
          <w:szCs w:val="24"/>
        </w:rPr>
        <w:t>Pionnen en spelers</w:t>
      </w:r>
    </w:p>
    <w:p w:rsidR="00E72611" w:rsidRPr="00E72611" w:rsidRDefault="00E72611" w:rsidP="00E72611">
      <w:pPr>
        <w:spacing w:after="0" w:line="240" w:lineRule="auto"/>
        <w:rPr>
          <w:sz w:val="24"/>
          <w:szCs w:val="24"/>
        </w:rPr>
      </w:pPr>
      <w:r>
        <w:rPr>
          <w:sz w:val="24"/>
          <w:szCs w:val="24"/>
        </w:rPr>
        <w:t>Je speelt</w:t>
      </w:r>
      <w:r w:rsidRPr="00E72611">
        <w:rPr>
          <w:sz w:val="24"/>
          <w:szCs w:val="24"/>
        </w:rPr>
        <w:t xml:space="preserve"> dit spel met </w:t>
      </w:r>
      <w:r>
        <w:rPr>
          <w:sz w:val="24"/>
          <w:szCs w:val="24"/>
        </w:rPr>
        <w:t>maximaal 6 spelers</w:t>
      </w:r>
      <w:r w:rsidRPr="00E72611">
        <w:rPr>
          <w:sz w:val="24"/>
          <w:szCs w:val="24"/>
        </w:rPr>
        <w:t xml:space="preserve">. </w:t>
      </w:r>
      <w:r w:rsidR="00745A69">
        <w:rPr>
          <w:sz w:val="24"/>
          <w:szCs w:val="24"/>
        </w:rPr>
        <w:t xml:space="preserve">Je kan de 6 pionnen op het </w:t>
      </w:r>
      <w:proofErr w:type="spellStart"/>
      <w:r w:rsidR="00745A69">
        <w:rPr>
          <w:sz w:val="24"/>
          <w:szCs w:val="24"/>
        </w:rPr>
        <w:t>knipvel</w:t>
      </w:r>
      <w:proofErr w:type="spellEnd"/>
      <w:r w:rsidR="00745A69">
        <w:rPr>
          <w:sz w:val="24"/>
          <w:szCs w:val="24"/>
        </w:rPr>
        <w:t xml:space="preserve"> gebruiken (eventueel op karton plakken of lamineren) of echte pionnen gebruiken. Voor elk ganzenbord heb je 2 dobbelstenen nodig.</w:t>
      </w:r>
    </w:p>
    <w:p w:rsidR="00E72611" w:rsidRPr="00E72611" w:rsidRDefault="00E72611" w:rsidP="00E72611">
      <w:pPr>
        <w:spacing w:after="0" w:line="240" w:lineRule="auto"/>
        <w:ind w:left="463" w:right="0" w:firstLine="0"/>
        <w:jc w:val="left"/>
        <w:rPr>
          <w:sz w:val="24"/>
          <w:szCs w:val="24"/>
        </w:rPr>
      </w:pPr>
      <w:r w:rsidRPr="00E72611">
        <w:rPr>
          <w:sz w:val="24"/>
          <w:szCs w:val="24"/>
        </w:rPr>
        <w:t xml:space="preserve"> </w:t>
      </w:r>
    </w:p>
    <w:p w:rsidR="00E72611" w:rsidRPr="00E72611" w:rsidRDefault="0005076A" w:rsidP="00E72611">
      <w:pPr>
        <w:pStyle w:val="Kop1"/>
        <w:spacing w:after="0" w:line="240" w:lineRule="auto"/>
        <w:ind w:left="174"/>
        <w:rPr>
          <w:sz w:val="24"/>
          <w:szCs w:val="24"/>
        </w:rPr>
      </w:pPr>
      <w:r>
        <w:rPr>
          <w:sz w:val="24"/>
          <w:szCs w:val="24"/>
        </w:rPr>
        <w:t>Spelregels</w:t>
      </w:r>
    </w:p>
    <w:p w:rsidR="00E72611" w:rsidRDefault="00E72611" w:rsidP="00E72611">
      <w:pPr>
        <w:spacing w:after="0" w:line="240" w:lineRule="auto"/>
        <w:rPr>
          <w:sz w:val="24"/>
          <w:szCs w:val="24"/>
        </w:rPr>
      </w:pPr>
      <w:r w:rsidRPr="00E72611">
        <w:rPr>
          <w:sz w:val="24"/>
          <w:szCs w:val="24"/>
        </w:rPr>
        <w:t>De spelers gooien om de beurt met de dobbelstenen. Wie hierbij het hoogste aantal punten gooit, mag hierna de eerste worp doen waarna hij/zij de pion evenveel als het gegooide aantal vakjes vooruit zet. Als je tijdens het spel 2 x 6 gooit mag je nog een keer spelen. 3 x dubbel 6 na elkaar gooien betekent: naar de put (vakje 58).</w:t>
      </w:r>
    </w:p>
    <w:p w:rsidR="00E72611" w:rsidRPr="00E72611" w:rsidRDefault="00E72611" w:rsidP="00E72611">
      <w:pPr>
        <w:spacing w:after="0" w:line="240" w:lineRule="auto"/>
        <w:rPr>
          <w:sz w:val="24"/>
          <w:szCs w:val="24"/>
        </w:rPr>
      </w:pPr>
    </w:p>
    <w:p w:rsidR="00E72611" w:rsidRPr="00E72611" w:rsidRDefault="00E72611" w:rsidP="00E72611">
      <w:pPr>
        <w:pStyle w:val="Kop1"/>
        <w:spacing w:after="0" w:line="240" w:lineRule="auto"/>
        <w:ind w:left="174"/>
        <w:rPr>
          <w:sz w:val="24"/>
          <w:szCs w:val="24"/>
        </w:rPr>
      </w:pPr>
      <w:r w:rsidRPr="00E72611">
        <w:rPr>
          <w:sz w:val="24"/>
          <w:szCs w:val="24"/>
        </w:rPr>
        <w:t>Opdrachten</w:t>
      </w:r>
      <w:r>
        <w:rPr>
          <w:sz w:val="24"/>
          <w:szCs w:val="24"/>
        </w:rPr>
        <w:t xml:space="preserve"> en valkuilen</w:t>
      </w:r>
    </w:p>
    <w:p w:rsidR="00E72611" w:rsidRDefault="0005076A" w:rsidP="00E72611">
      <w:pPr>
        <w:spacing w:after="0" w:line="240" w:lineRule="auto"/>
        <w:ind w:right="0"/>
        <w:rPr>
          <w:sz w:val="24"/>
          <w:szCs w:val="24"/>
        </w:rPr>
      </w:pPr>
      <w:r>
        <w:rPr>
          <w:sz w:val="24"/>
          <w:szCs w:val="24"/>
        </w:rPr>
        <w:t>Kom je op een ganzen</w:t>
      </w:r>
      <w:r w:rsidR="00E72611">
        <w:rPr>
          <w:sz w:val="24"/>
          <w:szCs w:val="24"/>
        </w:rPr>
        <w:t>bord</w:t>
      </w:r>
      <w:r w:rsidR="00E72611" w:rsidRPr="00E72611">
        <w:rPr>
          <w:sz w:val="24"/>
          <w:szCs w:val="24"/>
        </w:rPr>
        <w:t xml:space="preserve">vakje </w:t>
      </w:r>
      <w:r>
        <w:rPr>
          <w:sz w:val="24"/>
          <w:szCs w:val="24"/>
        </w:rPr>
        <w:t xml:space="preserve">met een </w:t>
      </w:r>
      <w:proofErr w:type="spellStart"/>
      <w:r>
        <w:rPr>
          <w:sz w:val="24"/>
          <w:szCs w:val="24"/>
        </w:rPr>
        <w:t>IkBenOffline</w:t>
      </w:r>
      <w:proofErr w:type="spellEnd"/>
      <w:r>
        <w:rPr>
          <w:sz w:val="24"/>
          <w:szCs w:val="24"/>
        </w:rPr>
        <w:t>-logo dan lees je een opdracht van het opdrachtenblad voor aan je medespelers (begin bij opdracht 1, de volgende</w:t>
      </w:r>
      <w:r w:rsidR="0001652E">
        <w:rPr>
          <w:sz w:val="24"/>
          <w:szCs w:val="24"/>
        </w:rPr>
        <w:t xml:space="preserve"> speler</w:t>
      </w:r>
      <w:r>
        <w:rPr>
          <w:sz w:val="24"/>
          <w:szCs w:val="24"/>
        </w:rPr>
        <w:t xml:space="preserve"> leest opdracht 2, </w:t>
      </w:r>
      <w:proofErr w:type="spellStart"/>
      <w:r>
        <w:rPr>
          <w:sz w:val="24"/>
          <w:szCs w:val="24"/>
        </w:rPr>
        <w:t>enz</w:t>
      </w:r>
      <w:proofErr w:type="spellEnd"/>
      <w:r>
        <w:rPr>
          <w:sz w:val="24"/>
          <w:szCs w:val="24"/>
        </w:rPr>
        <w:t>…)</w:t>
      </w:r>
      <w:r w:rsidR="00E72611" w:rsidRPr="00E72611">
        <w:rPr>
          <w:sz w:val="24"/>
          <w:szCs w:val="24"/>
        </w:rPr>
        <w:t>.</w:t>
      </w:r>
      <w:r w:rsidR="00E72611">
        <w:rPr>
          <w:sz w:val="24"/>
          <w:szCs w:val="24"/>
        </w:rPr>
        <w:t xml:space="preserve"> Ga hierover</w:t>
      </w:r>
      <w:r>
        <w:rPr>
          <w:sz w:val="24"/>
          <w:szCs w:val="24"/>
        </w:rPr>
        <w:t xml:space="preserve"> met elkaar in gesprek, geef jullie mening of vertel hoe jullie de situatie zouden aanpakken.</w:t>
      </w:r>
      <w:r w:rsidR="0001652E">
        <w:rPr>
          <w:sz w:val="24"/>
          <w:szCs w:val="24"/>
        </w:rPr>
        <w:t xml:space="preserve"> (Je kan er ook voor kiezen om de opdrachten in strookjes te knippen en de leerling die op een </w:t>
      </w:r>
      <w:proofErr w:type="spellStart"/>
      <w:r w:rsidR="0001652E">
        <w:rPr>
          <w:sz w:val="24"/>
          <w:szCs w:val="24"/>
        </w:rPr>
        <w:t>IkBenOffline</w:t>
      </w:r>
      <w:proofErr w:type="spellEnd"/>
      <w:r w:rsidR="0001652E">
        <w:rPr>
          <w:sz w:val="24"/>
          <w:szCs w:val="24"/>
        </w:rPr>
        <w:t>-logo komt een strookje te laten pakken)</w:t>
      </w:r>
    </w:p>
    <w:p w:rsidR="00E72611" w:rsidRDefault="00E72611" w:rsidP="00E72611">
      <w:pPr>
        <w:spacing w:after="0" w:line="240" w:lineRule="auto"/>
        <w:ind w:right="0"/>
        <w:rPr>
          <w:sz w:val="24"/>
          <w:szCs w:val="24"/>
        </w:rPr>
      </w:pPr>
      <w:r>
        <w:rPr>
          <w:sz w:val="24"/>
          <w:szCs w:val="24"/>
        </w:rPr>
        <w:t xml:space="preserve">Kom je op vakje </w:t>
      </w:r>
      <w:r w:rsidR="0005076A">
        <w:rPr>
          <w:sz w:val="24"/>
          <w:szCs w:val="24"/>
        </w:rPr>
        <w:t xml:space="preserve">5 – 19 – 31 – 42 – 52 – 58 </w:t>
      </w:r>
      <w:r>
        <w:rPr>
          <w:sz w:val="24"/>
          <w:szCs w:val="24"/>
        </w:rPr>
        <w:t>dan lees je de valkuil-opdracht die erbij hoort</w:t>
      </w:r>
      <w:r w:rsidR="0005076A">
        <w:rPr>
          <w:sz w:val="24"/>
          <w:szCs w:val="24"/>
        </w:rPr>
        <w:t xml:space="preserve"> en voer je die uit</w:t>
      </w:r>
      <w:r>
        <w:rPr>
          <w:sz w:val="24"/>
          <w:szCs w:val="24"/>
        </w:rPr>
        <w:t xml:space="preserve">. </w:t>
      </w:r>
    </w:p>
    <w:p w:rsidR="00E72611" w:rsidRPr="00E72611" w:rsidRDefault="00E72611" w:rsidP="00E72611">
      <w:pPr>
        <w:spacing w:after="0" w:line="240" w:lineRule="auto"/>
        <w:ind w:right="0"/>
        <w:rPr>
          <w:sz w:val="24"/>
          <w:szCs w:val="24"/>
        </w:rPr>
      </w:pPr>
    </w:p>
    <w:p w:rsidR="00E72611" w:rsidRPr="00E72611" w:rsidRDefault="00E72611" w:rsidP="00E72611">
      <w:pPr>
        <w:pStyle w:val="Kop1"/>
        <w:spacing w:after="0" w:line="240" w:lineRule="auto"/>
        <w:ind w:left="174"/>
        <w:rPr>
          <w:sz w:val="24"/>
          <w:szCs w:val="24"/>
        </w:rPr>
      </w:pPr>
      <w:r w:rsidRPr="00E72611">
        <w:rPr>
          <w:sz w:val="24"/>
          <w:szCs w:val="24"/>
        </w:rPr>
        <w:t>De winnaar van het spel</w:t>
      </w:r>
    </w:p>
    <w:p w:rsidR="00E72611" w:rsidRPr="00E72611" w:rsidRDefault="00E72611" w:rsidP="00E72611">
      <w:pPr>
        <w:spacing w:after="0" w:line="240" w:lineRule="auto"/>
        <w:rPr>
          <w:sz w:val="24"/>
          <w:szCs w:val="24"/>
        </w:rPr>
      </w:pPr>
      <w:r w:rsidRPr="00E72611">
        <w:rPr>
          <w:sz w:val="24"/>
          <w:szCs w:val="24"/>
        </w:rPr>
        <w:t xml:space="preserve">Je wint als je als eerste bij het vakje 63 bent: Je moet daar precies uit komen. Gooi je teveel, dan tel je het teveel aantal punten (dus vakjes) terug op het bord en gaat dus weer achteruit. </w:t>
      </w:r>
    </w:p>
    <w:p w:rsidR="003417A1" w:rsidRDefault="003417A1" w:rsidP="00E72611">
      <w:pPr>
        <w:spacing w:after="0" w:line="240" w:lineRule="auto"/>
      </w:pPr>
    </w:p>
    <w:p w:rsidR="00E72611" w:rsidRDefault="00E72611" w:rsidP="00E72611">
      <w:pPr>
        <w:spacing w:after="0" w:line="240" w:lineRule="auto"/>
      </w:pPr>
      <w:r w:rsidRPr="00E72611">
        <w:rPr>
          <w:b/>
          <w:noProof/>
          <w:color w:val="EE1A24"/>
          <w:sz w:val="40"/>
          <w:szCs w:val="40"/>
        </w:rPr>
        <mc:AlternateContent>
          <mc:Choice Requires="wps">
            <w:drawing>
              <wp:anchor distT="0" distB="0" distL="114300" distR="114300" simplePos="0" relativeHeight="251659264" behindDoc="0" locked="0" layoutInCell="1" allowOverlap="1">
                <wp:simplePos x="0" y="0"/>
                <wp:positionH relativeFrom="margin">
                  <wp:posOffset>3627120</wp:posOffset>
                </wp:positionH>
                <wp:positionV relativeFrom="paragraph">
                  <wp:posOffset>13335</wp:posOffset>
                </wp:positionV>
                <wp:extent cx="1524000" cy="1438275"/>
                <wp:effectExtent l="0" t="0" r="0" b="9525"/>
                <wp:wrapNone/>
                <wp:docPr id="2" name="Tekstvak 2"/>
                <wp:cNvGraphicFramePr/>
                <a:graphic xmlns:a="http://schemas.openxmlformats.org/drawingml/2006/main">
                  <a:graphicData uri="http://schemas.microsoft.com/office/word/2010/wordprocessingShape">
                    <wps:wsp>
                      <wps:cNvSpPr txBox="1"/>
                      <wps:spPr>
                        <a:xfrm>
                          <a:off x="0" y="0"/>
                          <a:ext cx="1524000" cy="1438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2611" w:rsidRDefault="00E72611">
                            <w:pPr>
                              <w:ind w:left="0"/>
                            </w:pPr>
                            <w:r w:rsidRPr="00E72611">
                              <w:rPr>
                                <w:noProof/>
                              </w:rPr>
                              <w:drawing>
                                <wp:inline distT="0" distB="0" distL="0" distR="0">
                                  <wp:extent cx="1269980" cy="1152525"/>
                                  <wp:effectExtent l="0" t="0" r="698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287" cy="11582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kstvak 2" o:spid="_x0000_s1026" type="#_x0000_t202" style="position:absolute;left:0;text-align:left;margin-left:285.6pt;margin-top:1.05pt;width:120pt;height:11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" fillcolor="white [3201]" stroked="f" strokeweight=".5pt">
                <v:textbox>
                  <w:txbxContent>
                    <w:p w:rsidR="00E72611" w:rsidRDefault="00E72611">
                      <w:pPr>
                        <w:ind w:left="0"/>
                      </w:pPr>
                      <w:r w:rsidRPr="00E72611">
                        <w:drawing>
                          <wp:inline distT="0" distB="0" distL="0" distR="0">
                            <wp:extent cx="1269980" cy="1152525"/>
                            <wp:effectExtent l="0" t="0" r="698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287" cy="1158249"/>
                                    </a:xfrm>
                                    <a:prstGeom prst="rect">
                                      <a:avLst/>
                                    </a:prstGeom>
                                    <a:noFill/>
                                    <a:ln>
                                      <a:noFill/>
                                    </a:ln>
                                  </pic:spPr>
                                </pic:pic>
                              </a:graphicData>
                            </a:graphic>
                          </wp:inline>
                        </w:drawing>
                      </w:r>
                    </w:p>
                  </w:txbxContent>
                </v:textbox>
                <w10:wrap anchorx="margin"/>
              </v:shape>
            </w:pict>
          </mc:Fallback>
        </mc:AlternateContent>
      </w:r>
    </w:p>
    <w:p w:rsidR="00E72611" w:rsidRPr="0005076A" w:rsidRDefault="00745A69" w:rsidP="0005076A">
      <w:pPr>
        <w:spacing w:after="0" w:line="240" w:lineRule="auto"/>
        <w:rPr>
          <w:sz w:val="56"/>
          <w:szCs w:val="56"/>
        </w:rPr>
      </w:pPr>
      <w:r>
        <w:rPr>
          <w:sz w:val="56"/>
          <w:szCs w:val="56"/>
        </w:rPr>
        <w:t xml:space="preserve">  </w:t>
      </w:r>
      <w:r w:rsidR="00E72611">
        <w:rPr>
          <w:sz w:val="56"/>
          <w:szCs w:val="56"/>
        </w:rPr>
        <w:t xml:space="preserve">            </w:t>
      </w:r>
      <w:proofErr w:type="spellStart"/>
      <w:r w:rsidR="00E72611" w:rsidRPr="00E72611">
        <w:rPr>
          <w:sz w:val="56"/>
          <w:szCs w:val="56"/>
        </w:rPr>
        <w:t>IkBenOffline</w:t>
      </w:r>
      <w:proofErr w:type="spellEnd"/>
    </w:p>
    <w:sectPr w:rsidR="00E72611" w:rsidRPr="00050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11"/>
    <w:rsid w:val="0001652E"/>
    <w:rsid w:val="0005076A"/>
    <w:rsid w:val="00282329"/>
    <w:rsid w:val="003417A1"/>
    <w:rsid w:val="006B561E"/>
    <w:rsid w:val="00745A69"/>
    <w:rsid w:val="00E72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2611"/>
    <w:pPr>
      <w:spacing w:after="199" w:line="252" w:lineRule="auto"/>
      <w:ind w:left="473" w:right="173" w:hanging="10"/>
      <w:jc w:val="both"/>
    </w:pPr>
    <w:rPr>
      <w:rFonts w:ascii="Arial" w:eastAsia="Arial" w:hAnsi="Arial" w:cs="Arial"/>
      <w:color w:val="000000"/>
      <w:sz w:val="17"/>
      <w:lang w:eastAsia="nl-NL"/>
    </w:rPr>
  </w:style>
  <w:style w:type="paragraph" w:styleId="Kop1">
    <w:name w:val="heading 1"/>
    <w:next w:val="Standaard"/>
    <w:link w:val="Kop1Char"/>
    <w:uiPriority w:val="9"/>
    <w:unhideWhenUsed/>
    <w:qFormat/>
    <w:rsid w:val="00E72611"/>
    <w:pPr>
      <w:keepNext/>
      <w:keepLines/>
      <w:spacing w:after="197"/>
      <w:ind w:left="189" w:hanging="10"/>
      <w:outlineLvl w:val="0"/>
    </w:pPr>
    <w:rPr>
      <w:rFonts w:ascii="Arial" w:eastAsia="Arial" w:hAnsi="Arial" w:cs="Arial"/>
      <w:b/>
      <w:color w:val="EE1A24"/>
      <w:sz w:val="1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2611"/>
    <w:rPr>
      <w:rFonts w:ascii="Arial" w:eastAsia="Arial" w:hAnsi="Arial" w:cs="Arial"/>
      <w:b/>
      <w:color w:val="EE1A24"/>
      <w:sz w:val="17"/>
      <w:lang w:eastAsia="nl-NL"/>
    </w:rPr>
  </w:style>
  <w:style w:type="paragraph" w:styleId="Ballontekst">
    <w:name w:val="Balloon Text"/>
    <w:basedOn w:val="Standaard"/>
    <w:link w:val="BallontekstChar"/>
    <w:uiPriority w:val="99"/>
    <w:semiHidden/>
    <w:unhideWhenUsed/>
    <w:rsid w:val="006B561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B561E"/>
    <w:rPr>
      <w:rFonts w:ascii="Tahoma" w:eastAsia="Arial" w:hAnsi="Tahoma" w:cs="Tahoma"/>
      <w:color w:val="000000"/>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2611"/>
    <w:pPr>
      <w:spacing w:after="199" w:line="252" w:lineRule="auto"/>
      <w:ind w:left="473" w:right="173" w:hanging="10"/>
      <w:jc w:val="both"/>
    </w:pPr>
    <w:rPr>
      <w:rFonts w:ascii="Arial" w:eastAsia="Arial" w:hAnsi="Arial" w:cs="Arial"/>
      <w:color w:val="000000"/>
      <w:sz w:val="17"/>
      <w:lang w:eastAsia="nl-NL"/>
    </w:rPr>
  </w:style>
  <w:style w:type="paragraph" w:styleId="Kop1">
    <w:name w:val="heading 1"/>
    <w:next w:val="Standaard"/>
    <w:link w:val="Kop1Char"/>
    <w:uiPriority w:val="9"/>
    <w:unhideWhenUsed/>
    <w:qFormat/>
    <w:rsid w:val="00E72611"/>
    <w:pPr>
      <w:keepNext/>
      <w:keepLines/>
      <w:spacing w:after="197"/>
      <w:ind w:left="189" w:hanging="10"/>
      <w:outlineLvl w:val="0"/>
    </w:pPr>
    <w:rPr>
      <w:rFonts w:ascii="Arial" w:eastAsia="Arial" w:hAnsi="Arial" w:cs="Arial"/>
      <w:b/>
      <w:color w:val="EE1A24"/>
      <w:sz w:val="1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2611"/>
    <w:rPr>
      <w:rFonts w:ascii="Arial" w:eastAsia="Arial" w:hAnsi="Arial" w:cs="Arial"/>
      <w:b/>
      <w:color w:val="EE1A24"/>
      <w:sz w:val="17"/>
      <w:lang w:eastAsia="nl-NL"/>
    </w:rPr>
  </w:style>
  <w:style w:type="paragraph" w:styleId="Ballontekst">
    <w:name w:val="Balloon Text"/>
    <w:basedOn w:val="Standaard"/>
    <w:link w:val="BallontekstChar"/>
    <w:uiPriority w:val="99"/>
    <w:semiHidden/>
    <w:unhideWhenUsed/>
    <w:rsid w:val="006B561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B561E"/>
    <w:rPr>
      <w:rFonts w:ascii="Tahoma" w:eastAsia="Arial" w:hAnsi="Tahoma" w:cs="Tahoma"/>
      <w:color w:val="000000"/>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1680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School</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Prins, Katia de</dc:creator>
  <cp:lastModifiedBy>Bs De Klokkenberg</cp:lastModifiedBy>
  <cp:revision>2</cp:revision>
  <dcterms:created xsi:type="dcterms:W3CDTF">2017-06-11T13:03:00Z</dcterms:created>
  <dcterms:modified xsi:type="dcterms:W3CDTF">2017-06-11T13:03:00Z</dcterms:modified>
</cp:coreProperties>
</file>